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B3C41">
        <w:rPr>
          <w:rFonts w:asciiTheme="majorHAnsi" w:eastAsia="Times New Roman" w:hAnsiTheme="majorHAnsi" w:cs="Arial"/>
          <w:bCs/>
          <w:i/>
          <w:spacing w:val="-3"/>
          <w:sz w:val="18"/>
          <w:szCs w:val="18"/>
          <w:u w:val="single"/>
          <w:lang w:val="es-ES"/>
        </w:rPr>
        <w:t>74</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3B3C41">
        <w:rPr>
          <w:rFonts w:asciiTheme="majorHAnsi" w:eastAsia="Times New Roman" w:hAnsiTheme="majorHAnsi" w:cs="Arial"/>
          <w:i/>
          <w:sz w:val="18"/>
          <w:szCs w:val="18"/>
          <w:lang w:val="es-ES_tradnl" w:eastAsia="es-ES"/>
        </w:rPr>
        <w:t>3:00 p</w:t>
      </w:r>
      <w:r w:rsidR="00BE3DE7">
        <w:rPr>
          <w:rFonts w:asciiTheme="majorHAnsi" w:eastAsia="Times New Roman" w:hAnsiTheme="majorHAnsi" w:cs="Arial"/>
          <w:i/>
          <w:sz w:val="18"/>
          <w:szCs w:val="18"/>
          <w:lang w:val="es-ES_tradnl" w:eastAsia="es-ES"/>
        </w:rPr>
        <w:t>.m</w:t>
      </w:r>
      <w:r w:rsidR="00BE3DE7" w:rsidRPr="009665D4">
        <w:rPr>
          <w:rFonts w:asciiTheme="majorHAnsi" w:eastAsia="Times New Roman" w:hAnsiTheme="majorHAnsi" w:cs="Arial"/>
          <w:i/>
          <w:sz w:val="18"/>
          <w:szCs w:val="18"/>
          <w:lang w:val="es-ES_tradnl" w:eastAsia="es-ES"/>
        </w:rPr>
        <w:t xml:space="preserve">. del día </w:t>
      </w:r>
      <w:r w:rsidR="003B3C41">
        <w:rPr>
          <w:rFonts w:asciiTheme="majorHAnsi" w:eastAsia="Times New Roman" w:hAnsiTheme="majorHAnsi" w:cs="Arial"/>
          <w:i/>
          <w:sz w:val="18"/>
          <w:szCs w:val="18"/>
          <w:lang w:val="es-ES_tradnl" w:eastAsia="es-ES"/>
        </w:rPr>
        <w:t>14 de agosto</w:t>
      </w:r>
      <w:r w:rsidR="00BE3DE7" w:rsidRPr="009665D4">
        <w:rPr>
          <w:rFonts w:asciiTheme="majorHAnsi" w:eastAsia="Times New Roman" w:hAnsiTheme="majorHAnsi" w:cs="Arial"/>
          <w:i/>
          <w:sz w:val="18"/>
          <w:szCs w:val="18"/>
          <w:lang w:val="es-ES_tradnl" w:eastAsia="es-ES"/>
        </w:rPr>
        <w:t xml:space="preserve"> del 201</w:t>
      </w:r>
      <w:r w:rsidR="00BE3DE7">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3B3C41">
        <w:rPr>
          <w:rFonts w:asciiTheme="majorHAnsi" w:eastAsia="Times New Roman" w:hAnsiTheme="majorHAnsi" w:cstheme="minorHAnsi"/>
          <w:b/>
          <w:i/>
          <w:color w:val="0070C0"/>
          <w:sz w:val="18"/>
          <w:szCs w:val="18"/>
          <w:lang w:val="es-ES" w:eastAsia="es-ES"/>
        </w:rPr>
        <w:t xml:space="preserve"> 74</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A1083D">
        <w:rPr>
          <w:rFonts w:asciiTheme="majorHAnsi" w:eastAsia="Times New Roman" w:hAnsiTheme="majorHAnsi" w:cstheme="minorHAnsi"/>
          <w:b/>
          <w:i/>
          <w:sz w:val="18"/>
          <w:szCs w:val="18"/>
          <w:lang w:val="es-ES" w:eastAsia="es-ES"/>
        </w:rPr>
        <w:t>PARA EL CONSEJO REGIONAL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w:t>
      </w:r>
      <w:r w:rsidR="00A1083D">
        <w:rPr>
          <w:rFonts w:asciiTheme="majorHAnsi" w:eastAsia="Times New Roman" w:hAnsiTheme="majorHAnsi" w:cs="Arial"/>
          <w:i/>
          <w:sz w:val="18"/>
          <w:szCs w:val="18"/>
          <w:lang w:val="es-ES_tradnl" w:eastAsia="es-ES"/>
        </w:rPr>
        <w:t xml:space="preserve"> el requerimiento de personal D</w:t>
      </w:r>
      <w:r w:rsidR="00A1083D">
        <w:rPr>
          <w:rFonts w:asciiTheme="majorHAnsi" w:eastAsia="Times New Roman" w:hAnsiTheme="majorHAnsi" w:cstheme="minorHAnsi"/>
          <w:b/>
          <w:i/>
          <w:sz w:val="18"/>
          <w:szCs w:val="18"/>
          <w:lang w:val="es-ES" w:eastAsia="es-ES"/>
        </w:rPr>
        <w:t xml:space="preserve">EL CONSEJO REGIONAL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3568A2">
        <w:rPr>
          <w:rFonts w:asciiTheme="majorHAnsi" w:eastAsia="Times New Roman" w:hAnsiTheme="majorHAnsi" w:cs="Arial"/>
          <w:i/>
          <w:sz w:val="18"/>
          <w:szCs w:val="18"/>
          <w:lang w:eastAsia="es-ES"/>
        </w:rPr>
        <w:t>020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A1083D">
        <w:rPr>
          <w:rFonts w:asciiTheme="majorHAnsi" w:eastAsia="Times New Roman" w:hAnsiTheme="majorHAnsi" w:cs="Arial"/>
          <w:i/>
          <w:sz w:val="18"/>
          <w:szCs w:val="18"/>
          <w:lang w:eastAsia="es-ES"/>
        </w:rPr>
        <w:t>CR.</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3568A2">
        <w:rPr>
          <w:rFonts w:asciiTheme="majorHAnsi" w:eastAsia="Times New Roman" w:hAnsiTheme="majorHAnsi" w:cs="Arial"/>
          <w:i/>
          <w:sz w:val="18"/>
          <w:szCs w:val="18"/>
          <w:lang w:eastAsia="es-ES"/>
        </w:rPr>
        <w:t>357846</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3568A2">
        <w:rPr>
          <w:rFonts w:asciiTheme="majorHAnsi" w:eastAsia="Times New Roman" w:hAnsiTheme="majorHAnsi" w:cs="Arial"/>
          <w:i/>
          <w:sz w:val="18"/>
          <w:szCs w:val="18"/>
          <w:lang w:eastAsia="es-ES"/>
        </w:rPr>
        <w:t>470256</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3568A2">
        <w:rPr>
          <w:rFonts w:asciiTheme="majorHAnsi" w:eastAsia="Times New Roman" w:hAnsiTheme="majorHAnsi" w:cs="Arial"/>
          <w:i/>
          <w:sz w:val="18"/>
          <w:szCs w:val="18"/>
          <w:lang w:eastAsia="es-ES"/>
        </w:rPr>
        <w:t>dos</w:t>
      </w:r>
      <w:r w:rsidR="009F6111">
        <w:rPr>
          <w:rFonts w:asciiTheme="majorHAnsi" w:eastAsia="Times New Roman" w:hAnsiTheme="majorHAnsi" w:cs="Arial"/>
          <w:i/>
          <w:sz w:val="18"/>
          <w:szCs w:val="18"/>
          <w:lang w:eastAsia="es-ES"/>
        </w:rPr>
        <w:t xml:space="preserve"> (</w:t>
      </w:r>
      <w:r w:rsidR="003568A2">
        <w:rPr>
          <w:rFonts w:asciiTheme="majorHAnsi" w:eastAsia="Times New Roman" w:hAnsiTheme="majorHAnsi" w:cs="Arial"/>
          <w:i/>
          <w:sz w:val="18"/>
          <w:szCs w:val="18"/>
          <w:lang w:eastAsia="es-ES"/>
        </w:rPr>
        <w:t>2</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folios</w:t>
      </w:r>
      <w:r w:rsidR="00E23B7C">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B85493">
        <w:rPr>
          <w:rFonts w:asciiTheme="majorHAnsi" w:eastAsia="Times New Roman" w:hAnsiTheme="majorHAnsi" w:cstheme="minorHAnsi"/>
          <w:i/>
          <w:sz w:val="28"/>
          <w:szCs w:val="28"/>
          <w:u w:val="single"/>
          <w:lang w:val="es-ES" w:eastAsia="es-ES"/>
        </w:rPr>
        <w:t>74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0945A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346DBD" w:rsidRPr="003E0A49" w:rsidRDefault="00346DBD"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B85493">
                    <w:rPr>
                      <w:rFonts w:asciiTheme="majorHAnsi" w:eastAsia="Times New Roman" w:hAnsiTheme="majorHAnsi" w:cstheme="minorHAnsi"/>
                      <w:b/>
                      <w:color w:val="990099"/>
                      <w:sz w:val="28"/>
                      <w:szCs w:val="28"/>
                      <w:lang w:val="es-ES" w:eastAsia="es-ES"/>
                    </w:rPr>
                    <w:t>N° 74</w:t>
                  </w:r>
                  <w:r>
                    <w:rPr>
                      <w:rFonts w:asciiTheme="majorHAnsi" w:eastAsia="Times New Roman" w:hAnsiTheme="majorHAnsi" w:cstheme="minorHAnsi"/>
                      <w:b/>
                      <w:color w:val="990099"/>
                      <w:sz w:val="28"/>
                      <w:szCs w:val="28"/>
                      <w:lang w:val="es-ES" w:eastAsia="es-ES"/>
                    </w:rPr>
                    <w:t>/</w:t>
                  </w:r>
                  <w:r w:rsidR="00BE3DE7">
                    <w:rPr>
                      <w:rFonts w:asciiTheme="majorHAnsi" w:eastAsia="Times New Roman" w:hAnsiTheme="majorHAnsi" w:cstheme="minorHAnsi"/>
                      <w:b/>
                      <w:color w:val="990099"/>
                      <w:sz w:val="28"/>
                      <w:szCs w:val="28"/>
                      <w:lang w:val="es-ES" w:eastAsia="es-ES"/>
                    </w:rPr>
                    <w:t>CONTRATACIÓ</w:t>
                  </w:r>
                  <w:r w:rsidR="00BE3DE7" w:rsidRPr="002A0CF0">
                    <w:rPr>
                      <w:rFonts w:asciiTheme="majorHAnsi" w:eastAsia="Times New Roman" w:hAnsiTheme="majorHAnsi" w:cstheme="minorHAnsi"/>
                      <w:b/>
                      <w:color w:val="990099"/>
                      <w:sz w:val="28"/>
                      <w:szCs w:val="28"/>
                      <w:lang w:val="es-ES" w:eastAsia="es-ES"/>
                    </w:rPr>
                    <w:t>N ADMINISTRATIVA</w:t>
                  </w:r>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E SERVICIOS DE PERSONAL PARA EL CONSEJO REGIONAL</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w:t>
                  </w:r>
                  <w:r w:rsidR="00BE3DE7" w:rsidRPr="003E0A49">
                    <w:rPr>
                      <w:rFonts w:asciiTheme="majorHAnsi" w:eastAsia="Times New Roman" w:hAnsiTheme="majorHAnsi" w:cstheme="minorHAnsi"/>
                      <w:b/>
                      <w:color w:val="990099"/>
                      <w:sz w:val="28"/>
                      <w:szCs w:val="28"/>
                      <w:lang w:val="es-ES" w:eastAsia="es-ES"/>
                    </w:rPr>
                    <w:t>REGIONAL DE</w:t>
                  </w:r>
                  <w:r w:rsidRPr="003E0A49">
                    <w:rPr>
                      <w:rFonts w:asciiTheme="majorHAnsi" w:eastAsia="Times New Roman" w:hAnsiTheme="majorHAnsi" w:cstheme="minorHAnsi"/>
                      <w:b/>
                      <w:color w:val="990099"/>
                      <w:sz w:val="28"/>
                      <w:szCs w:val="28"/>
                      <w:lang w:val="es-ES" w:eastAsia="es-ES"/>
                    </w:rPr>
                    <w:t xml:space="preserve"> HUANCAVELICA</w:t>
                  </w:r>
                </w:p>
                <w:p w:rsidR="00346DBD" w:rsidRPr="00F721D5" w:rsidRDefault="00346DBD"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B85493">
        <w:rPr>
          <w:rFonts w:asciiTheme="majorHAnsi" w:eastAsia="Times New Roman" w:hAnsiTheme="majorHAnsi" w:cstheme="minorHAnsi"/>
          <w:b/>
          <w:i/>
          <w:color w:val="800000"/>
          <w:sz w:val="18"/>
          <w:szCs w:val="18"/>
          <w:lang w:val="es-ES" w:eastAsia="es-ES"/>
        </w:rPr>
        <w:t>AGOSTO</w:t>
      </w:r>
      <w:r w:rsidR="00BE3DE7">
        <w:rPr>
          <w:rFonts w:asciiTheme="majorHAnsi" w:eastAsia="Times New Roman" w:hAnsiTheme="majorHAnsi" w:cstheme="minorHAnsi"/>
          <w:b/>
          <w:i/>
          <w:color w:val="800000"/>
          <w:sz w:val="18"/>
          <w:szCs w:val="18"/>
          <w:lang w:val="es-ES" w:eastAsia="es-ES"/>
        </w:rPr>
        <w:t xml:space="preserve"> </w:t>
      </w:r>
      <w:r w:rsidRPr="009665D4">
        <w:rPr>
          <w:rFonts w:asciiTheme="majorHAnsi" w:eastAsia="Times New Roman" w:hAnsiTheme="majorHAnsi" w:cstheme="minorHAnsi"/>
          <w:b/>
          <w:i/>
          <w:color w:val="800000"/>
          <w:sz w:val="18"/>
          <w:szCs w:val="18"/>
          <w:lang w:val="es-ES" w:eastAsia="es-ES"/>
        </w:rPr>
        <w:t>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826E78" w:rsidRDefault="00826E78" w:rsidP="001A74C4">
      <w:pPr>
        <w:spacing w:after="0" w:line="240" w:lineRule="auto"/>
        <w:ind w:left="720"/>
        <w:contextualSpacing/>
        <w:rPr>
          <w:rFonts w:ascii="Cambria" w:eastAsia="Times New Roman" w:hAnsi="Cambria" w:cs="Calibri"/>
          <w:b/>
          <w:i/>
          <w:sz w:val="18"/>
          <w:szCs w:val="18"/>
          <w:u w:val="single"/>
          <w:lang w:val="es-ES" w:eastAsia="es-ES"/>
        </w:rPr>
      </w:pPr>
    </w:p>
    <w:p w:rsidR="00826E78" w:rsidRPr="00D60062" w:rsidRDefault="00826E78" w:rsidP="00826E7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826E78" w:rsidRPr="00D60062" w:rsidRDefault="00826E78" w:rsidP="00826E7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2.1. PERFIL DE PUESTO PARA UN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826E78" w:rsidP="00BE3DE7">
            <w:pPr>
              <w:spacing w:after="0" w:line="240" w:lineRule="auto"/>
              <w:jc w:val="both"/>
              <w:rPr>
                <w:rFonts w:ascii="Cambria" w:hAnsi="Cambria"/>
                <w:i/>
                <w:sz w:val="18"/>
                <w:szCs w:val="18"/>
              </w:rPr>
            </w:pPr>
            <w:r w:rsidRPr="00D60062">
              <w:rPr>
                <w:rFonts w:ascii="Cambria" w:hAnsi="Cambria"/>
                <w:i/>
                <w:sz w:val="18"/>
                <w:szCs w:val="18"/>
              </w:rPr>
              <w:t>CONSEJO REGIONAL - C</w:t>
            </w:r>
            <w:r w:rsidR="00BE3DE7">
              <w:rPr>
                <w:rFonts w:ascii="Cambria" w:hAnsi="Cambria"/>
                <w:i/>
                <w:sz w:val="18"/>
                <w:szCs w:val="18"/>
              </w:rPr>
              <w:t>HURCAMPA</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826E78" w:rsidP="001D7316">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BE3DE7">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 xml:space="preserve">LOS SERVICIOS DE UN AUXILIAR  ADMINISTRATIVO PARA LAS OFICINAS DESCENTRALIZADAS DE </w:t>
            </w:r>
            <w:r w:rsidR="00BE3DE7">
              <w:rPr>
                <w:rFonts w:ascii="Cambria" w:eastAsia="Times New Roman" w:hAnsi="Cambria" w:cs="Calibri"/>
                <w:i/>
                <w:sz w:val="18"/>
                <w:szCs w:val="18"/>
                <w:lang w:val="es-ES_tradnl" w:eastAsia="es-ES"/>
              </w:rPr>
              <w:t>CHURCAMPA</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826E78" w:rsidRPr="00D60062" w:rsidTr="00826E78">
        <w:trPr>
          <w:trHeight w:val="330"/>
        </w:trPr>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826E78" w:rsidRPr="00D60062" w:rsidRDefault="00826E78"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826E78" w:rsidRPr="00D60062" w:rsidRDefault="00826E78" w:rsidP="00826E78">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826E78" w:rsidRPr="00D60062" w:rsidRDefault="00826E78" w:rsidP="00826E78">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826E78" w:rsidRPr="00D60062" w:rsidTr="00826E78">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25"/>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826E78" w:rsidRPr="00D60062" w:rsidRDefault="007416E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Realizar trá</w:t>
            </w:r>
            <w:r w:rsidR="00826E78" w:rsidRPr="00D60062">
              <w:rPr>
                <w:rFonts w:asciiTheme="majorHAnsi" w:hAnsiTheme="majorHAnsi"/>
                <w:i/>
                <w:sz w:val="18"/>
                <w:szCs w:val="18"/>
              </w:rPr>
              <w:t>mite de la documentación emitida por el Consejero (a) Regional</w:t>
            </w:r>
            <w:r w:rsidR="00753989">
              <w:rPr>
                <w:rFonts w:asciiTheme="majorHAnsi" w:hAnsiTheme="majorHAnsi"/>
                <w:i/>
                <w:sz w:val="18"/>
                <w:szCs w:val="18"/>
              </w:rPr>
              <w:t>.</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seguimiento de la documentación del Consejero(a) Regional</w:t>
            </w:r>
            <w:r w:rsidR="00753989">
              <w:rPr>
                <w:rFonts w:asciiTheme="majorHAnsi" w:hAnsiTheme="majorHAnsi"/>
                <w:i/>
                <w:sz w:val="18"/>
                <w:szCs w:val="18"/>
              </w:rPr>
              <w:t>.</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826E78" w:rsidRPr="00D60062" w:rsidRDefault="00826E78" w:rsidP="001D7316">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967A5E" w:rsidRDefault="00826E78" w:rsidP="007416E8">
            <w:pPr>
              <w:spacing w:after="0" w:line="240" w:lineRule="auto"/>
              <w:contextualSpacing/>
              <w:jc w:val="both"/>
              <w:rPr>
                <w:rFonts w:asciiTheme="majorHAnsi" w:hAnsiTheme="majorHAnsi"/>
                <w:i/>
                <w:color w:val="000000" w:themeColor="text1"/>
                <w:sz w:val="18"/>
                <w:szCs w:val="18"/>
              </w:rPr>
            </w:pPr>
            <w:r w:rsidRPr="00967A5E">
              <w:rPr>
                <w:rFonts w:ascii="Cambria" w:hAnsi="Cambria"/>
                <w:i/>
                <w:color w:val="000000" w:themeColor="text1"/>
                <w:sz w:val="18"/>
                <w:szCs w:val="18"/>
              </w:rPr>
              <w:t xml:space="preserve">Gerencias Sub Regional de </w:t>
            </w:r>
            <w:r w:rsidR="007416E8" w:rsidRPr="00967A5E">
              <w:rPr>
                <w:rFonts w:ascii="Cambria" w:hAnsi="Cambria"/>
                <w:i/>
                <w:color w:val="000000" w:themeColor="text1"/>
                <w:sz w:val="18"/>
                <w:szCs w:val="18"/>
              </w:rPr>
              <w:t>Churcampa.</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Tres (</w:t>
            </w:r>
            <w:r w:rsidR="00826E78" w:rsidRPr="00D60062">
              <w:rPr>
                <w:rFonts w:ascii="Cambria" w:hAnsi="Cambria"/>
                <w:i/>
                <w:sz w:val="18"/>
                <w:szCs w:val="18"/>
              </w:rPr>
              <w:t>3</w:t>
            </w:r>
            <w:r>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hAnsi="Cambria"/>
                <w:i/>
                <w:sz w:val="18"/>
                <w:szCs w:val="18"/>
              </w:rPr>
              <w:t>S/.1</w:t>
            </w:r>
            <w:r w:rsidR="007D04F1">
              <w:rPr>
                <w:rFonts w:ascii="Cambria" w:hAnsi="Cambria"/>
                <w:i/>
                <w:sz w:val="18"/>
                <w:szCs w:val="18"/>
              </w:rPr>
              <w:t>,</w:t>
            </w:r>
            <w:bookmarkStart w:id="0" w:name="_GoBack"/>
            <w:bookmarkEnd w:id="0"/>
            <w:r w:rsidRPr="00D60062">
              <w:rPr>
                <w:rFonts w:ascii="Cambria" w:hAnsi="Cambria"/>
                <w:i/>
                <w:sz w:val="18"/>
                <w:szCs w:val="18"/>
              </w:rPr>
              <w:t>200.00 (Mil</w:t>
            </w:r>
            <w:r w:rsidR="001D7316">
              <w:rPr>
                <w:rFonts w:ascii="Cambria" w:hAnsi="Cambria"/>
                <w:i/>
                <w:sz w:val="18"/>
                <w:szCs w:val="18"/>
              </w:rPr>
              <w:t xml:space="preserve"> </w:t>
            </w:r>
            <w:r w:rsidRPr="00D60062">
              <w:rPr>
                <w:rFonts w:ascii="Cambria" w:hAnsi="Cambria"/>
                <w:i/>
                <w:sz w:val="18"/>
                <w:szCs w:val="18"/>
              </w:rPr>
              <w:t>Doscientos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826E78" w:rsidRPr="007416E8" w:rsidRDefault="00826E78" w:rsidP="001D7316">
            <w:pPr>
              <w:spacing w:after="0" w:line="240" w:lineRule="auto"/>
              <w:contextualSpacing/>
              <w:jc w:val="both"/>
              <w:rPr>
                <w:rFonts w:asciiTheme="majorHAnsi" w:hAnsiTheme="majorHAnsi"/>
                <w:b/>
                <w:i/>
                <w:sz w:val="18"/>
                <w:szCs w:val="18"/>
              </w:rPr>
            </w:pPr>
            <w:r w:rsidRPr="007416E8">
              <w:rPr>
                <w:rFonts w:asciiTheme="majorHAnsi" w:hAnsiTheme="majorHAnsi"/>
                <w:b/>
                <w:i/>
                <w:sz w:val="18"/>
                <w:szCs w:val="18"/>
              </w:rPr>
              <w:t>Meta Presupuestal</w:t>
            </w:r>
            <w:r w:rsidRPr="007416E8">
              <w:rPr>
                <w:rFonts w:asciiTheme="majorHAnsi" w:hAnsiTheme="majorHAnsi"/>
                <w:b/>
                <w:i/>
                <w:color w:val="000000" w:themeColor="text1"/>
                <w:sz w:val="18"/>
                <w:szCs w:val="18"/>
              </w:rPr>
              <w:t>: 067</w:t>
            </w:r>
          </w:p>
        </w:tc>
      </w:tr>
    </w:tbl>
    <w:p w:rsidR="00826E78" w:rsidRPr="00826E78" w:rsidRDefault="00826E78" w:rsidP="001A74C4">
      <w:pPr>
        <w:spacing w:after="0" w:line="240" w:lineRule="auto"/>
        <w:ind w:left="720"/>
        <w:contextualSpacing/>
        <w:rPr>
          <w:rFonts w:ascii="Cambria" w:eastAsia="Times New Roman" w:hAnsi="Cambria" w:cs="Calibri"/>
          <w:b/>
          <w:i/>
          <w:sz w:val="18"/>
          <w:szCs w:val="18"/>
          <w:u w:val="single"/>
          <w:lang w:eastAsia="es-ES"/>
        </w:rPr>
      </w:pPr>
    </w:p>
    <w:p w:rsidR="00E67510" w:rsidRPr="00D60062" w:rsidRDefault="00E67510" w:rsidP="00E67510">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D6006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3B677C" w:rsidTr="003B677C">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B677C" w:rsidRDefault="003B677C" w:rsidP="003B677C">
            <w:pPr>
              <w:pStyle w:val="Prrafodelista"/>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B677C" w:rsidRDefault="003B677C">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B677C" w:rsidRDefault="003B677C">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3B677C" w:rsidRDefault="003B677C" w:rsidP="003B677C">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4"/>
        <w:gridCol w:w="2460"/>
        <w:gridCol w:w="2085"/>
      </w:tblGrid>
      <w:tr w:rsidR="003B677C" w:rsidTr="003B677C">
        <w:trPr>
          <w:trHeight w:val="569"/>
        </w:trPr>
        <w:tc>
          <w:tcPr>
            <w:tcW w:w="266"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 de agosto del 2017 al 28 de agosto del 2017.</w:t>
            </w:r>
          </w:p>
        </w:tc>
        <w:tc>
          <w:tcPr>
            <w:tcW w:w="2109"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3B677C" w:rsidTr="003B677C">
        <w:trPr>
          <w:trHeight w:val="857"/>
        </w:trPr>
        <w:tc>
          <w:tcPr>
            <w:tcW w:w="266"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29 de agosto del 2017 al 05 de setiembre del 2017</w:t>
            </w:r>
          </w:p>
        </w:tc>
        <w:tc>
          <w:tcPr>
            <w:tcW w:w="2109" w:type="dxa"/>
            <w:tcBorders>
              <w:top w:val="single" w:sz="4" w:space="0" w:color="auto"/>
              <w:left w:val="single" w:sz="4" w:space="0" w:color="auto"/>
              <w:bottom w:val="single" w:sz="4" w:space="0" w:color="auto"/>
              <w:right w:val="single" w:sz="4" w:space="0" w:color="auto"/>
            </w:tcBorders>
            <w:hideMark/>
          </w:tcPr>
          <w:p w:rsidR="003B677C" w:rsidRDefault="003B677C">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3B677C" w:rsidTr="003B677C">
        <w:tc>
          <w:tcPr>
            <w:tcW w:w="266"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3B677C" w:rsidRDefault="003B677C" w:rsidP="003B677C">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7"/>
        <w:gridCol w:w="2460"/>
        <w:gridCol w:w="2082"/>
      </w:tblGrid>
      <w:tr w:rsidR="003B677C" w:rsidTr="003B677C">
        <w:tc>
          <w:tcPr>
            <w:tcW w:w="26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B677C" w:rsidTr="003B677C">
        <w:tc>
          <w:tcPr>
            <w:tcW w:w="26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B677C" w:rsidTr="003B677C">
        <w:tc>
          <w:tcPr>
            <w:tcW w:w="26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B677C" w:rsidTr="003B677C">
        <w:tc>
          <w:tcPr>
            <w:tcW w:w="26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B677C" w:rsidTr="003B677C">
        <w:tc>
          <w:tcPr>
            <w:tcW w:w="26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B677C" w:rsidTr="003B677C">
        <w:tc>
          <w:tcPr>
            <w:tcW w:w="26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Entrevista Personal, y resultado final en el portal web del Gobierno Regional y/o en lugar visible de </w:t>
            </w:r>
            <w:r>
              <w:rPr>
                <w:rFonts w:asciiTheme="majorHAnsi" w:eastAsia="Times New Roman" w:hAnsiTheme="majorHAnsi" w:cstheme="minorHAnsi"/>
                <w:i/>
                <w:sz w:val="18"/>
                <w:szCs w:val="18"/>
                <w:lang w:val="es-ES" w:eastAsia="es-ES"/>
              </w:rPr>
              <w:lastRenderedPageBreak/>
              <w:t>acceso público.</w:t>
            </w:r>
          </w:p>
        </w:tc>
        <w:tc>
          <w:tcPr>
            <w:tcW w:w="2503"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11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3B677C" w:rsidRDefault="003B677C" w:rsidP="003B677C">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3B677C" w:rsidTr="003B677C">
        <w:tc>
          <w:tcPr>
            <w:tcW w:w="42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highlight w:val="yellow"/>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setiembre del 2017 al 18 de setiembre del 2017</w:t>
            </w:r>
          </w:p>
        </w:tc>
        <w:tc>
          <w:tcPr>
            <w:tcW w:w="2126"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3B677C" w:rsidTr="003B677C">
        <w:tc>
          <w:tcPr>
            <w:tcW w:w="42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setiembre del 2017</w:t>
            </w:r>
          </w:p>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3B677C" w:rsidRDefault="003B677C">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3B677C" w:rsidTr="003B677C">
        <w:tc>
          <w:tcPr>
            <w:tcW w:w="425"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3B677C" w:rsidRDefault="003B6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setiembre del 2017</w:t>
            </w:r>
          </w:p>
        </w:tc>
        <w:tc>
          <w:tcPr>
            <w:tcW w:w="2126" w:type="dxa"/>
            <w:tcBorders>
              <w:top w:val="single" w:sz="4" w:space="0" w:color="auto"/>
              <w:left w:val="single" w:sz="4" w:space="0" w:color="auto"/>
              <w:bottom w:val="single" w:sz="4" w:space="0" w:color="auto"/>
              <w:right w:val="single" w:sz="4" w:space="0" w:color="auto"/>
            </w:tcBorders>
          </w:tcPr>
          <w:p w:rsidR="003B677C" w:rsidRDefault="003B677C">
            <w:pPr>
              <w:contextualSpacing/>
              <w:jc w:val="center"/>
              <w:rPr>
                <w:rFonts w:asciiTheme="majorHAnsi" w:eastAsia="Times New Roman" w:hAnsiTheme="majorHAnsi" w:cstheme="minorHAnsi"/>
                <w:i/>
                <w:sz w:val="18"/>
                <w:szCs w:val="18"/>
                <w:lang w:val="es-ES" w:eastAsia="es-ES"/>
              </w:rPr>
            </w:pPr>
          </w:p>
        </w:tc>
      </w:tr>
    </w:tbl>
    <w:p w:rsidR="003B677C" w:rsidRDefault="003B677C" w:rsidP="003B677C">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PRESENTACIÓN DE SOBRE:</w:t>
      </w:r>
    </w:p>
    <w:p w:rsidR="00E67510" w:rsidRPr="00D60062" w:rsidRDefault="00E67510" w:rsidP="00E67510">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sidR="00346DBD">
        <w:rPr>
          <w:rFonts w:asciiTheme="majorHAnsi" w:eastAsia="Times New Roman" w:hAnsiTheme="majorHAnsi" w:cstheme="minorHAnsi"/>
          <w:i/>
          <w:sz w:val="18"/>
          <w:szCs w:val="18"/>
          <w:lang w:val="es-ES" w:eastAsia="es-ES"/>
        </w:rPr>
        <w:t xml:space="preserve"> </w:t>
      </w:r>
      <w:r w:rsidRPr="00D60062">
        <w:rPr>
          <w:rFonts w:asciiTheme="majorHAnsi" w:eastAsia="Times New Roman" w:hAnsiTheme="majorHAnsi" w:cstheme="minorHAnsi"/>
          <w:i/>
          <w:sz w:val="18"/>
          <w:szCs w:val="18"/>
          <w:lang w:val="es-ES" w:eastAsia="es-ES"/>
        </w:rPr>
        <w:t>conforme al siguiente detalle:</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Señores: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Gobierno Regional de Huancavelica</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Atte.: OFICINA DE GESTION DE RECURSOS HUMANOS.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E67510" w:rsidRPr="00D60062" w:rsidRDefault="00E67510" w:rsidP="003442B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416" w:hanging="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PROCESO DE CONTRATACION N</w:t>
      </w:r>
      <w:r w:rsidR="003442BE">
        <w:rPr>
          <w:rFonts w:asciiTheme="majorHAnsi" w:eastAsia="Times New Roman" w:hAnsiTheme="majorHAnsi" w:cstheme="minorHAnsi"/>
          <w:i/>
          <w:sz w:val="18"/>
          <w:szCs w:val="18"/>
          <w:shd w:val="clear" w:color="auto" w:fill="CCFFCC"/>
          <w:lang w:val="es-ES" w:eastAsia="es-ES"/>
        </w:rPr>
        <w:t>° 074</w:t>
      </w:r>
      <w:r w:rsidR="00703C80">
        <w:rPr>
          <w:rFonts w:asciiTheme="majorHAnsi" w:eastAsia="Times New Roman" w:hAnsiTheme="majorHAnsi" w:cstheme="minorHAnsi"/>
          <w:i/>
          <w:sz w:val="18"/>
          <w:szCs w:val="18"/>
          <w:shd w:val="clear" w:color="auto" w:fill="CCFFCC"/>
          <w:lang w:val="es-ES" w:eastAsia="es-ES"/>
        </w:rPr>
        <w:t xml:space="preserve"> </w:t>
      </w:r>
      <w:r w:rsidRPr="00D60062">
        <w:rPr>
          <w:rFonts w:asciiTheme="majorHAnsi" w:eastAsia="Times New Roman" w:hAnsiTheme="majorHAnsi" w:cstheme="minorHAnsi"/>
          <w:i/>
          <w:sz w:val="18"/>
          <w:szCs w:val="18"/>
          <w:shd w:val="clear" w:color="auto" w:fill="CCFFCC"/>
          <w:lang w:val="es-ES" w:eastAsia="es-ES"/>
        </w:rPr>
        <w:t>-2017</w:t>
      </w:r>
      <w:r w:rsidRPr="00D60062">
        <w:rPr>
          <w:rFonts w:asciiTheme="majorHAnsi" w:eastAsia="Times New Roman" w:hAnsiTheme="majorHAnsi" w:cstheme="minorHAnsi"/>
          <w:i/>
          <w:sz w:val="18"/>
          <w:szCs w:val="18"/>
          <w:lang w:val="es-ES" w:eastAsia="es-ES"/>
        </w:rPr>
        <w:t>/GOB-REG-HVCA/OGRH.</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Contratación Administrativa de Servicio –CAS.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Objeto de la Convocatoria………………………………………ITEM……………….</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NOMBRES Y APELLIDOS:……………………………………….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DNI:…………………………………………………………………</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N° Folios………………..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2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FACTORES DE  EVALUACIÓN:</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Los factores de evaluación dentro del proceso de selección, tendrán los siguientes puntajes:</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jc w:val="center"/>
        <w:rPr>
          <w:rFonts w:asciiTheme="majorHAnsi" w:eastAsia="Times New Roman" w:hAnsiTheme="majorHAnsi" w:cstheme="minorHAnsi"/>
          <w:b/>
          <w:i/>
          <w:sz w:val="18"/>
          <w:szCs w:val="18"/>
          <w:u w:val="single"/>
          <w:lang w:eastAsia="es-ES"/>
        </w:rPr>
      </w:pPr>
      <w:r w:rsidRPr="00D60062">
        <w:rPr>
          <w:rFonts w:asciiTheme="majorHAnsi" w:eastAsia="Times New Roman" w:hAnsiTheme="majorHAnsi" w:cstheme="minorHAnsi"/>
          <w:b/>
          <w:i/>
          <w:sz w:val="18"/>
          <w:szCs w:val="18"/>
          <w:u w:val="single"/>
          <w:lang w:val="es-ES" w:eastAsia="es-ES"/>
        </w:rPr>
        <w:t>ITEM N° 2.1– AUXILIAR ADMINISTRATIVO - C</w:t>
      </w:r>
      <w:r w:rsidR="00D53EE7">
        <w:rPr>
          <w:rFonts w:asciiTheme="majorHAnsi" w:eastAsia="Times New Roman" w:hAnsiTheme="majorHAnsi" w:cstheme="minorHAnsi"/>
          <w:b/>
          <w:i/>
          <w:sz w:val="18"/>
          <w:szCs w:val="18"/>
          <w:u w:val="single"/>
          <w:lang w:val="es-ES" w:eastAsia="es-ES"/>
        </w:rPr>
        <w:t>HURCAMPA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E67510">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E67510" w:rsidRPr="00D60062" w:rsidRDefault="004E0C8F" w:rsidP="00346DBD">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Técnicos y/o Universitarios</w:t>
            </w:r>
            <w:r w:rsidR="00254DEA">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E67510">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E67510" w:rsidRPr="00D60062" w:rsidRDefault="00E67510" w:rsidP="00E67510">
            <w:pPr>
              <w:pStyle w:val="Prrafodelista"/>
              <w:numPr>
                <w:ilvl w:val="0"/>
                <w:numId w:val="20"/>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E67510" w:rsidRPr="00D60062" w:rsidRDefault="00E67510" w:rsidP="00E67510">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E67510" w:rsidRPr="00D60062" w:rsidRDefault="00E67510" w:rsidP="00E67510">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hAnsiTheme="majorHAnsi" w:cs="Calibri"/>
                <w:b/>
                <w:i/>
                <w:sz w:val="18"/>
                <w:szCs w:val="18"/>
                <w:lang w:val="es-ES"/>
              </w:rPr>
            </w:pPr>
          </w:p>
          <w:p w:rsidR="00E67510" w:rsidRPr="00D60062" w:rsidRDefault="00E67510" w:rsidP="00346DBD">
            <w:pPr>
              <w:spacing w:after="0" w:line="240" w:lineRule="auto"/>
              <w:jc w:val="center"/>
              <w:rPr>
                <w:rFonts w:asciiTheme="majorHAnsi" w:hAnsiTheme="majorHAnsi" w:cs="Calibri"/>
                <w:b/>
                <w:i/>
                <w:sz w:val="18"/>
                <w:szCs w:val="18"/>
                <w:lang w:val="es-ES"/>
              </w:rPr>
            </w:pPr>
          </w:p>
          <w:p w:rsidR="00E67510" w:rsidRPr="00D60062" w:rsidRDefault="00E67510" w:rsidP="00346DBD">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E67510" w:rsidRPr="00D60062" w:rsidRDefault="004E0C8F" w:rsidP="00346DB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E67510"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4E0C8F" w:rsidP="00346DB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t>Experiencia General  en Entidades Públicas:</w:t>
            </w:r>
          </w:p>
          <w:p w:rsidR="00E67510" w:rsidRPr="00D60062" w:rsidRDefault="00E67510" w:rsidP="00346DBD">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E67510" w:rsidRPr="00D60062" w:rsidRDefault="00E67510" w:rsidP="00346DBD">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E67510" w:rsidRPr="00D60062" w:rsidRDefault="00E67510" w:rsidP="00346DBD">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E67510" w:rsidRPr="00D60062" w:rsidRDefault="00E67510" w:rsidP="00346DBD">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E67510" w:rsidRPr="00D60062" w:rsidTr="00346DB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E67510" w:rsidRPr="00D60062" w:rsidRDefault="00E67510" w:rsidP="00E67510">
            <w:pPr>
              <w:numPr>
                <w:ilvl w:val="0"/>
                <w:numId w:val="17"/>
              </w:numPr>
              <w:spacing w:after="0" w:line="240" w:lineRule="auto"/>
              <w:ind w:left="1013"/>
              <w:jc w:val="both"/>
              <w:rPr>
                <w:rFonts w:asciiTheme="majorHAnsi" w:hAnsiTheme="majorHAnsi" w:cs="Calibri"/>
                <w:i/>
                <w:sz w:val="18"/>
                <w:szCs w:val="18"/>
                <w:lang w:val="es-ES"/>
              </w:rPr>
            </w:pPr>
            <w:r w:rsidRPr="00D60062">
              <w:rPr>
                <w:rFonts w:asciiTheme="majorHAnsi" w:hAnsiTheme="majorHAnsi" w:cs="Calibri"/>
                <w:i/>
                <w:sz w:val="18"/>
                <w:szCs w:val="18"/>
                <w:lang w:val="es-ES"/>
              </w:rPr>
              <w:t xml:space="preserve">Ofimática </w:t>
            </w:r>
            <w:r w:rsidR="004E0C8F">
              <w:rPr>
                <w:rFonts w:asciiTheme="majorHAnsi" w:hAnsiTheme="majorHAnsi" w:cs="Calibri"/>
                <w:i/>
                <w:sz w:val="18"/>
                <w:szCs w:val="18"/>
                <w:lang w:val="es-ES"/>
              </w:rPr>
              <w:t xml:space="preserve">básico </w:t>
            </w:r>
          </w:p>
          <w:p w:rsidR="00E67510" w:rsidRPr="00D60062" w:rsidRDefault="00E67510" w:rsidP="004E0C8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E67510" w:rsidRPr="00D60062" w:rsidRDefault="00E67510" w:rsidP="00346DBD">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5.1. ETAPA ELIMINATORIA: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1134"/>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D60062">
        <w:rPr>
          <w:rFonts w:asciiTheme="majorHAnsi" w:eastAsia="Times New Roman" w:hAnsiTheme="majorHAnsi" w:cs="Arial"/>
          <w:b/>
          <w:i/>
          <w:color w:val="000000" w:themeColor="text1"/>
          <w:sz w:val="18"/>
          <w:szCs w:val="18"/>
          <w:lang w:val="es-ES" w:eastAsia="es-ES"/>
        </w:rPr>
        <w:t>numeral 5.2</w:t>
      </w:r>
      <w:r w:rsidRPr="00D60062">
        <w:rPr>
          <w:rFonts w:asciiTheme="majorHAnsi" w:eastAsia="Times New Roman" w:hAnsiTheme="majorHAnsi" w:cs="Arial"/>
          <w:i/>
          <w:color w:val="000000" w:themeColor="text1"/>
          <w:sz w:val="18"/>
          <w:szCs w:val="18"/>
          <w:lang w:val="es-ES" w:eastAsia="es-ES"/>
        </w:rPr>
        <w:t xml:space="preserve"> del presente.</w:t>
      </w:r>
    </w:p>
    <w:p w:rsidR="00E67510" w:rsidRPr="00D60062" w:rsidRDefault="00E67510" w:rsidP="00E67510">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5.2. PUNTAJES MINIMOS PARA ACCEDER A LA SIGUIENTE ETAPA: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Evaluación de Hoja de vida </w:t>
      </w:r>
      <w:r w:rsidRPr="00D60062">
        <w:rPr>
          <w:rFonts w:asciiTheme="majorHAnsi" w:eastAsia="Times New Roman" w:hAnsiTheme="majorHAnsi" w:cs="Arial"/>
          <w:i/>
          <w:color w:val="9933FF"/>
          <w:sz w:val="18"/>
          <w:szCs w:val="18"/>
          <w:lang w:val="es-ES" w:eastAsia="es-ES"/>
        </w:rPr>
        <w:tab/>
        <w:t xml:space="preserve"> :</w:t>
      </w:r>
      <w:r w:rsidRPr="00D60062">
        <w:rPr>
          <w:rFonts w:asciiTheme="majorHAnsi" w:eastAsia="Times New Roman" w:hAnsiTheme="majorHAnsi" w:cs="Arial"/>
          <w:i/>
          <w:color w:val="9933FF"/>
          <w:sz w:val="18"/>
          <w:szCs w:val="18"/>
          <w:lang w:val="es-ES" w:eastAsia="es-ES"/>
        </w:rPr>
        <w:tab/>
        <w:t xml:space="preserve">21 puntos (el postulante que no obtenga el puntaje mínimo </w:t>
      </w: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considerado en cada numeral  de los factores de             </w:t>
      </w:r>
    </w:p>
    <w:p w:rsidR="00E67510" w:rsidRPr="00D60062" w:rsidRDefault="00E67510" w:rsidP="00E67510">
      <w:pPr>
        <w:spacing w:after="0" w:line="240" w:lineRule="auto"/>
        <w:ind w:left="708" w:firstLine="708"/>
        <w:jc w:val="both"/>
        <w:rPr>
          <w:rFonts w:asciiTheme="majorHAnsi" w:eastAsia="Times New Roman" w:hAnsiTheme="majorHAnsi" w:cs="Arial"/>
          <w:i/>
          <w:color w:val="0000FF"/>
          <w:sz w:val="18"/>
          <w:szCs w:val="18"/>
          <w:lang w:val="es-ES" w:eastAsia="es-ES"/>
        </w:rPr>
      </w:pPr>
      <w:r w:rsidRPr="00D60062">
        <w:rPr>
          <w:rFonts w:asciiTheme="majorHAnsi" w:eastAsia="Times New Roman" w:hAnsiTheme="majorHAnsi" w:cs="Arial"/>
          <w:i/>
          <w:color w:val="9933FF"/>
          <w:sz w:val="18"/>
          <w:szCs w:val="18"/>
          <w:lang w:val="es-ES" w:eastAsia="es-ES"/>
        </w:rPr>
        <w:t>evaluación, será automáticamente descalificado).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Evaluación escrita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22 puntos.</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Entrevista personal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16 puntos.</w:t>
      </w:r>
    </w:p>
    <w:p w:rsidR="00E67510" w:rsidRPr="00D60062" w:rsidRDefault="00E67510" w:rsidP="00E67510">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D60062">
        <w:rPr>
          <w:rFonts w:asciiTheme="majorHAnsi" w:eastAsia="Times New Roman" w:hAnsiTheme="majorHAnsi" w:cs="Miriam Fixed"/>
          <w:i/>
          <w:color w:val="000000" w:themeColor="text1"/>
          <w:sz w:val="18"/>
          <w:szCs w:val="18"/>
          <w:lang w:val="es-ES" w:eastAsia="es-ES"/>
        </w:rPr>
        <w:t xml:space="preserve"> EHV +EE + EP).</w:t>
      </w:r>
    </w:p>
    <w:p w:rsidR="00E67510" w:rsidRPr="00D60062" w:rsidRDefault="00E67510" w:rsidP="00E67510">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67510" w:rsidRPr="00D60062" w:rsidRDefault="00E67510" w:rsidP="00E67510">
      <w:pPr>
        <w:spacing w:after="0" w:line="240" w:lineRule="auto"/>
        <w:ind w:left="1416"/>
        <w:jc w:val="both"/>
        <w:rPr>
          <w:rFonts w:asciiTheme="majorHAnsi" w:eastAsia="Times New Roman" w:hAnsiTheme="majorHAnsi" w:cs="Arial"/>
          <w:b/>
          <w:i/>
          <w:sz w:val="18"/>
          <w:szCs w:val="18"/>
          <w:u w:val="single"/>
          <w:lang w:val="es-ES" w:eastAsia="es-ES"/>
        </w:rPr>
      </w:pPr>
      <w:r w:rsidRPr="00D60062">
        <w:rPr>
          <w:rFonts w:asciiTheme="majorHAnsi" w:eastAsia="Times New Roman" w:hAnsiTheme="majorHAnsi" w:cs="Arial"/>
          <w:b/>
          <w:i/>
          <w:sz w:val="18"/>
          <w:szCs w:val="18"/>
          <w:u w:val="single"/>
          <w:lang w:val="es-ES" w:eastAsia="es-ES"/>
        </w:rPr>
        <w:t>DONDE.</w:t>
      </w:r>
    </w:p>
    <w:p w:rsidR="00E67510" w:rsidRPr="00D60062" w:rsidRDefault="00E67510" w:rsidP="00E67510">
      <w:pPr>
        <w:spacing w:after="0" w:line="240" w:lineRule="auto"/>
        <w:ind w:left="1416"/>
        <w:jc w:val="both"/>
        <w:rPr>
          <w:rFonts w:asciiTheme="majorHAnsi" w:eastAsia="Times New Roman" w:hAnsiTheme="majorHAnsi" w:cs="Miriam Fixed"/>
          <w:b/>
          <w:i/>
          <w:sz w:val="18"/>
          <w:szCs w:val="18"/>
          <w:u w:val="single"/>
          <w:lang w:val="es-ES" w:eastAsia="es-ES"/>
        </w:rPr>
      </w:pP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PT   =  Puntaje Total</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EHV = Evaluación de Hoja de Vida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EE =   Evaluación Escrita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EP   = Entrevista Personal</w:t>
      </w: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5.3. BONIFICACIONES:</w:t>
      </w: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CON DISCAPACIDAD:</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abonara el 15 % más sobre el puntaje total obtenido.</w:t>
      </w: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LICENCIADOS DE LAS FF.AA</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abonará el 10% más sobre el puntaje total obtenido.</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PT= EHV + EP+ 15% </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   PT=EHV + EP+ 10%</w:t>
      </w:r>
    </w:p>
    <w:p w:rsidR="00E67510" w:rsidRPr="00D60062" w:rsidRDefault="00E67510" w:rsidP="00E67510">
      <w:pPr>
        <w:spacing w:after="0" w:line="240" w:lineRule="auto"/>
        <w:ind w:left="708"/>
        <w:jc w:val="both"/>
        <w:rPr>
          <w:rFonts w:asciiTheme="majorHAnsi" w:eastAsia="Times New Roman" w:hAnsiTheme="majorHAnsi" w:cs="Arial"/>
          <w:i/>
          <w:sz w:val="18"/>
          <w:szCs w:val="18"/>
          <w:lang w:val="en-US" w:eastAsia="es-ES"/>
        </w:rPr>
      </w:pPr>
    </w:p>
    <w:p w:rsidR="00E67510" w:rsidRPr="00D60062" w:rsidRDefault="00E67510" w:rsidP="00E67510">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DOCUMENTACION A PRESENTAR:</w:t>
      </w:r>
    </w:p>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6.1. PRESENTACIÓN DE LA HOJA DE VIDA DOCUMENTADA:</w:t>
      </w: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D60062">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D60062">
        <w:rPr>
          <w:rFonts w:asciiTheme="majorHAnsi" w:eastAsia="Times New Roman" w:hAnsiTheme="majorHAnsi" w:cstheme="minorHAnsi"/>
          <w:i/>
          <w:color w:val="9933FF"/>
          <w:sz w:val="18"/>
          <w:szCs w:val="18"/>
          <w:lang w:val="es-ES" w:eastAsia="es-ES"/>
        </w:rPr>
        <w:lastRenderedPageBreak/>
        <w:t>Todo los documentos</w:t>
      </w:r>
      <w:r w:rsidRPr="00D6006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Pr="00D60062">
        <w:rPr>
          <w:rFonts w:asciiTheme="majorHAnsi" w:eastAsia="MS Mincho" w:hAnsiTheme="majorHAnsi" w:cs="Calibri"/>
          <w:i/>
          <w:color w:val="9933FF"/>
          <w:sz w:val="18"/>
          <w:szCs w:val="18"/>
          <w:lang w:val="es-ES_tradnl" w:eastAsia="es-ES"/>
        </w:rPr>
        <w:t xml:space="preserve">. </w:t>
      </w:r>
      <w:r w:rsidRPr="00D60062">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D60062">
        <w:rPr>
          <w:rFonts w:asciiTheme="majorHAnsi" w:eastAsia="Times New Roman" w:hAnsiTheme="majorHAnsi" w:cs="Calibri"/>
          <w:i/>
          <w:color w:val="9933FF"/>
          <w:sz w:val="18"/>
          <w:szCs w:val="18"/>
          <w:u w:val="single"/>
          <w:lang w:val="es-ES_tradnl" w:eastAsia="es-ES"/>
        </w:rPr>
        <w:t>no presentada</w:t>
      </w:r>
      <w:r w:rsidRPr="00D6006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67510" w:rsidRPr="00D60062" w:rsidRDefault="00E67510" w:rsidP="00E67510">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_tradnl" w:eastAsia="es-ES"/>
        </w:rPr>
        <w:t>6.2.</w:t>
      </w:r>
      <w:r w:rsidRPr="00D60062">
        <w:rPr>
          <w:rFonts w:asciiTheme="majorHAnsi" w:eastAsia="Times New Roman" w:hAnsiTheme="majorHAnsi" w:cstheme="minorHAnsi"/>
          <w:b/>
          <w:i/>
          <w:sz w:val="18"/>
          <w:szCs w:val="18"/>
          <w:lang w:val="es-ES" w:eastAsia="es-ES"/>
        </w:rPr>
        <w:t>HOJA DE VIDA DOCUMENTADA: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67510" w:rsidRPr="00D60062" w:rsidRDefault="00E67510" w:rsidP="00E67510">
      <w:pPr>
        <w:spacing w:before="120" w:after="120"/>
        <w:ind w:left="708" w:firstLine="285"/>
        <w:contextualSpacing/>
        <w:jc w:val="both"/>
        <w:rPr>
          <w:rFonts w:asciiTheme="majorHAnsi" w:hAnsiTheme="majorHAnsi" w:cstheme="minorHAnsi"/>
          <w:i/>
          <w:sz w:val="18"/>
          <w:szCs w:val="18"/>
        </w:rPr>
      </w:pPr>
      <w:r w:rsidRPr="00D60062">
        <w:rPr>
          <w:rFonts w:asciiTheme="majorHAnsi" w:hAnsiTheme="majorHAnsi" w:cstheme="minorHAnsi"/>
          <w:i/>
          <w:sz w:val="18"/>
          <w:szCs w:val="18"/>
        </w:rPr>
        <w:t>La Hoja de Vida  Documentada será firmada, el mismo que contendrá la siguiente documentación:</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Formato de contenido de la Hoja de Vida </w:t>
      </w:r>
      <w:r w:rsidRPr="00D60062">
        <w:rPr>
          <w:rFonts w:asciiTheme="majorHAnsi" w:hAnsiTheme="majorHAnsi" w:cstheme="minorHAnsi"/>
          <w:b/>
          <w:i/>
          <w:sz w:val="18"/>
          <w:szCs w:val="18"/>
        </w:rPr>
        <w:t>(Anexo 2)</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del DNI</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 la documentación sustentatoria de la hoja de Vida.</w:t>
      </w:r>
    </w:p>
    <w:p w:rsidR="00E67510" w:rsidRPr="00D60062" w:rsidRDefault="00E67510" w:rsidP="00E67510">
      <w:pPr>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En el siguiente Orden, con su respectivo separador:</w:t>
      </w:r>
    </w:p>
    <w:p w:rsidR="00E67510" w:rsidRPr="00D60062" w:rsidRDefault="00E67510" w:rsidP="00E67510">
      <w:pPr>
        <w:ind w:left="1713"/>
        <w:contextualSpacing/>
        <w:jc w:val="both"/>
        <w:rPr>
          <w:rFonts w:asciiTheme="majorHAnsi" w:hAnsiTheme="majorHAnsi" w:cstheme="minorHAnsi"/>
          <w:i/>
          <w:sz w:val="18"/>
          <w:szCs w:val="18"/>
        </w:rPr>
      </w:pPr>
    </w:p>
    <w:p w:rsidR="00E67510" w:rsidRPr="00D60062" w:rsidRDefault="00E67510" w:rsidP="00E67510">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60062">
        <w:rPr>
          <w:rFonts w:asciiTheme="majorHAnsi" w:hAnsiTheme="majorHAnsi" w:cstheme="minorHAnsi"/>
          <w:i/>
          <w:sz w:val="18"/>
          <w:szCs w:val="18"/>
        </w:rPr>
        <w:t>Formación Académica  y/o  grado alcanzado se presentará en copia simple.</w:t>
      </w:r>
    </w:p>
    <w:p w:rsidR="00E67510" w:rsidRPr="00D60062" w:rsidRDefault="00E67510" w:rsidP="00E67510">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D60062">
        <w:rPr>
          <w:rFonts w:asciiTheme="majorHAnsi" w:hAnsiTheme="majorHAnsi" w:cstheme="minorHAnsi"/>
          <w:i/>
          <w:sz w:val="18"/>
          <w:szCs w:val="18"/>
        </w:rPr>
        <w:t>Capacitaciones, cursos y otros (solo adjuntar certificados  de los tres últimos años de lo contrario no serán considerados).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Ordenes de Servicio, Prácticas Profesionales (en caso de entidades privadas los certificados y  constancias de trabajo presentar fe datadas por la entidad (Gobierno Regional de Huancavelica). </w:t>
      </w:r>
      <w:r w:rsidRPr="00D6006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Conocimiento de Ofimática e Idiomas a nivelbásico,sepuede sustentar con  una    Declaración Jurada.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inhabilitación Vigente según RNSDD </w:t>
      </w:r>
      <w:r w:rsidRPr="00D60062">
        <w:rPr>
          <w:rFonts w:asciiTheme="majorHAnsi" w:eastAsia="Times New Roman" w:hAnsiTheme="majorHAnsi" w:cstheme="minorHAnsi"/>
          <w:b/>
          <w:i/>
          <w:sz w:val="18"/>
          <w:szCs w:val="18"/>
          <w:lang w:val="es-ES" w:eastAsia="es-ES"/>
        </w:rPr>
        <w:t>(Anexo 3).</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para prevenir casos de Nepotismo </w:t>
      </w:r>
      <w:r w:rsidRPr="00D60062">
        <w:rPr>
          <w:rFonts w:asciiTheme="majorHAnsi" w:eastAsia="Times New Roman" w:hAnsiTheme="majorHAnsi" w:cstheme="minorHAnsi"/>
          <w:b/>
          <w:i/>
          <w:sz w:val="18"/>
          <w:szCs w:val="18"/>
          <w:lang w:val="es-ES" w:eastAsia="es-ES"/>
        </w:rPr>
        <w:t>(Anexo 4)</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(Bonificaciones) </w:t>
      </w:r>
      <w:r w:rsidRPr="00D60062">
        <w:rPr>
          <w:rFonts w:asciiTheme="majorHAnsi" w:eastAsia="Times New Roman" w:hAnsiTheme="majorHAnsi" w:cstheme="minorHAnsi"/>
          <w:b/>
          <w:i/>
          <w:sz w:val="18"/>
          <w:szCs w:val="18"/>
          <w:lang w:val="es-ES" w:eastAsia="es-ES"/>
        </w:rPr>
        <w:t>(Anexo 5).</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Afiliación al Régimen Previsional </w:t>
      </w:r>
      <w:r w:rsidRPr="00D60062">
        <w:rPr>
          <w:rFonts w:asciiTheme="majorHAnsi" w:eastAsia="Times New Roman" w:hAnsiTheme="majorHAnsi" w:cstheme="minorHAnsi"/>
          <w:b/>
          <w:i/>
          <w:sz w:val="18"/>
          <w:szCs w:val="18"/>
          <w:lang w:val="es-ES" w:eastAsia="es-ES"/>
        </w:rPr>
        <w:t>(Anexo 6)</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Deudas por Concepto de Alimentos </w:t>
      </w:r>
      <w:r w:rsidRPr="00D60062">
        <w:rPr>
          <w:rFonts w:asciiTheme="majorHAnsi" w:eastAsia="Times New Roman" w:hAnsiTheme="majorHAnsi" w:cstheme="minorHAnsi"/>
          <w:b/>
          <w:i/>
          <w:sz w:val="18"/>
          <w:szCs w:val="18"/>
          <w:lang w:val="es-ES" w:eastAsia="es-ES"/>
        </w:rPr>
        <w:t>(Anexo 7)</w:t>
      </w:r>
    </w:p>
    <w:p w:rsidR="00E67510" w:rsidRPr="00D60062" w:rsidRDefault="00E67510" w:rsidP="00E67510">
      <w:pPr>
        <w:spacing w:after="0" w:line="240" w:lineRule="auto"/>
        <w:ind w:left="144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D60062">
        <w:rPr>
          <w:rFonts w:asciiTheme="majorHAnsi" w:eastAsia="Times New Roman" w:hAnsiTheme="majorHAnsi" w:cs="Arial"/>
          <w:b/>
          <w:i/>
          <w:sz w:val="18"/>
          <w:szCs w:val="18"/>
          <w:lang w:val="es-ES" w:eastAsia="es-ES"/>
        </w:rPr>
        <w:t xml:space="preserve">NOTA: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67510" w:rsidRPr="00D60062" w:rsidRDefault="00E67510" w:rsidP="00E67510">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D6006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67510" w:rsidRPr="00D60062" w:rsidRDefault="00E67510" w:rsidP="00E67510">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u w:val="single"/>
          <w:lang w:val="es-ES" w:eastAsia="es-ES"/>
        </w:rPr>
        <w:t>NOTA:</w:t>
      </w:r>
      <w:r w:rsidRPr="00D6006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FORMACION ACADEMICO /GRADO/TITULO, DEBIDAMENTE LEGALIZADA  NOTARIALMENTE.</w:t>
      </w:r>
    </w:p>
    <w:p w:rsidR="00E67510" w:rsidRPr="00D60062" w:rsidRDefault="00E67510" w:rsidP="00E67510">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O DE LA CANCELACION DEL PROCESO:</w:t>
      </w:r>
    </w:p>
    <w:p w:rsidR="00E67510" w:rsidRPr="00D60062" w:rsidRDefault="00E67510" w:rsidP="00E67510">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del Proceso de Selección:</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no  se presenta ningún postulante al proceso de selección.</w:t>
      </w:r>
    </w:p>
    <w:p w:rsidR="00E67510" w:rsidRPr="00D60062" w:rsidRDefault="00E67510" w:rsidP="00E67510">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ninguno de los postulantes cumple con los requisitos mínimos.</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E67510" w:rsidRPr="00D60062" w:rsidRDefault="00E67510" w:rsidP="00E67510">
      <w:pPr>
        <w:spacing w:after="0" w:line="240" w:lineRule="auto"/>
        <w:ind w:left="1788"/>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Cancelación del Proceso de Selección:</w:t>
      </w:r>
    </w:p>
    <w:p w:rsidR="00E67510" w:rsidRPr="00D60062" w:rsidRDefault="00E67510" w:rsidP="00E67510">
      <w:pPr>
        <w:spacing w:after="0" w:line="240" w:lineRule="auto"/>
        <w:ind w:left="142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El proceso puede ser cancelado en alguno de los siguientes supuestos, sin que sea responsabilidad de la entidad:</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desaparece la necesidad del servicio de la entidad con posterioridad al inicio proceso.</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Por restricciones presupuestales</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Otras razones debidamente justificados.</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ANEXO 1</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OBJETO DE LA CONVOCATORIA</w:t>
      </w:r>
    </w:p>
    <w:p w:rsidR="00E67510" w:rsidRPr="00D60062" w:rsidRDefault="00E67510" w:rsidP="00E6751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67510" w:rsidRPr="00D60062" w:rsidTr="00346DB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MONTO A PAGAR</w:t>
            </w:r>
          </w:p>
        </w:tc>
      </w:tr>
      <w:tr w:rsidR="00E67510" w:rsidRPr="00D60062" w:rsidTr="00346DBD">
        <w:trPr>
          <w:trHeight w:val="1049"/>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4E0C8F" w:rsidRDefault="00E67510" w:rsidP="00346DBD">
            <w:pPr>
              <w:spacing w:after="0" w:line="360" w:lineRule="auto"/>
              <w:rPr>
                <w:rFonts w:asciiTheme="majorHAnsi" w:eastAsiaTheme="minorHAnsi" w:hAnsiTheme="majorHAnsi"/>
                <w:i/>
                <w:color w:val="000000" w:themeColor="text1"/>
                <w:sz w:val="10"/>
                <w:szCs w:val="10"/>
              </w:rPr>
            </w:pPr>
            <w:r w:rsidRPr="004E0C8F">
              <w:rPr>
                <w:rFonts w:asciiTheme="majorHAnsi" w:eastAsia="Times New Roman" w:hAnsiTheme="majorHAnsi" w:cs="Calibri"/>
                <w:i/>
                <w:color w:val="000000" w:themeColor="text1"/>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E67510" w:rsidRPr="004E0C8F" w:rsidRDefault="004E0C8F" w:rsidP="00346DBD">
            <w:pPr>
              <w:spacing w:after="0" w:line="360" w:lineRule="auto"/>
              <w:jc w:val="center"/>
              <w:rPr>
                <w:rFonts w:asciiTheme="majorHAnsi" w:eastAsia="Times New Roman" w:hAnsiTheme="majorHAnsi"/>
                <w:i/>
                <w:color w:val="000000" w:themeColor="text1"/>
                <w:sz w:val="10"/>
                <w:szCs w:val="10"/>
                <w:lang w:val="es-ES" w:eastAsia="es-ES"/>
              </w:rPr>
            </w:pPr>
            <w:r w:rsidRPr="004E0C8F">
              <w:rPr>
                <w:rFonts w:asciiTheme="majorHAnsi" w:eastAsia="Times New Roman" w:hAnsiTheme="majorHAnsi" w:cs="Calibri"/>
                <w:bCs/>
                <w:i/>
                <w:color w:val="000000" w:themeColor="text1"/>
                <w:sz w:val="10"/>
                <w:szCs w:val="10"/>
                <w:lang w:eastAsia="es-PE"/>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346DBD">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254DEA" w:rsidP="00254DEA">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CONSEJO REGIONAL - CHURCAMPA</w:t>
            </w:r>
          </w:p>
        </w:tc>
        <w:tc>
          <w:tcPr>
            <w:tcW w:w="776"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E67510" w:rsidP="00346DBD">
            <w:pPr>
              <w:jc w:val="center"/>
              <w:rPr>
                <w:rFonts w:asciiTheme="majorHAnsi" w:eastAsiaTheme="minorHAnsi" w:hAnsiTheme="majorHAnsi"/>
                <w:i/>
                <w:sz w:val="10"/>
                <w:szCs w:val="10"/>
              </w:rPr>
            </w:pPr>
            <w:r w:rsidRPr="00D60062">
              <w:rPr>
                <w:rFonts w:asciiTheme="majorHAnsi" w:eastAsiaTheme="minorHAnsi" w:hAnsiTheme="majorHAnsi"/>
                <w:i/>
                <w:sz w:val="10"/>
                <w:szCs w:val="10"/>
              </w:rPr>
              <w:t>1,200.00</w:t>
            </w:r>
          </w:p>
        </w:tc>
      </w:tr>
    </w:tbl>
    <w:p w:rsidR="00E67510" w:rsidRPr="00D60062" w:rsidRDefault="00E67510" w:rsidP="00E67510">
      <w:pPr>
        <w:spacing w:after="0"/>
        <w:jc w:val="center"/>
        <w:rPr>
          <w:rFonts w:asciiTheme="majorHAnsi" w:hAnsiTheme="majorHAnsi" w:cstheme="minorHAnsi"/>
          <w:b/>
          <w:i/>
          <w:sz w:val="10"/>
          <w:szCs w:val="10"/>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6170C5" w:rsidRDefault="006170C5"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87283B" w:rsidRDefault="0087283B"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0945AC"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0945A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0945A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0945A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0945AC"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0945A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0945A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0945A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0945A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Pr="009665D4" w:rsidRDefault="00346DBD"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393635">
      <w:pPr>
        <w:spacing w:after="0" w:line="240" w:lineRule="auto"/>
        <w:ind w:left="426" w:hanging="284"/>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346DBD">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346DBD">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Ing. Jaime Yaranga Bendezú</w:t>
      </w:r>
      <w:r w:rsidRPr="009665D4">
        <w:rPr>
          <w:rFonts w:asciiTheme="majorHAnsi" w:eastAsia="Times New Roman" w:hAnsiTheme="majorHAnsi" w:cs="Arial"/>
          <w:i/>
          <w:sz w:val="18"/>
          <w:szCs w:val="18"/>
          <w:lang w:val="es-ES_tradnl"/>
        </w:rPr>
        <w:tab/>
        <w:t xml:space="preserve">        </w:t>
      </w:r>
      <w:r w:rsidR="00346DBD">
        <w:rPr>
          <w:rFonts w:asciiTheme="majorHAnsi" w:eastAsia="Times New Roman" w:hAnsiTheme="majorHAnsi" w:cs="Arial"/>
          <w:i/>
          <w:sz w:val="18"/>
          <w:szCs w:val="18"/>
          <w:lang w:val="es-ES_tradnl"/>
        </w:rPr>
        <w:t xml:space="preserve"> </w:t>
      </w:r>
      <w:r w:rsidR="0039363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346DBD">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AC" w:rsidRDefault="000945AC" w:rsidP="002A39E7">
      <w:pPr>
        <w:spacing w:after="0" w:line="240" w:lineRule="auto"/>
      </w:pPr>
      <w:r>
        <w:separator/>
      </w:r>
    </w:p>
  </w:endnote>
  <w:endnote w:type="continuationSeparator" w:id="0">
    <w:p w:rsidR="000945AC" w:rsidRDefault="000945A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BD" w:rsidRPr="00D351E5" w:rsidRDefault="000945AC">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46DBD" w:rsidRPr="00D351E5" w:rsidRDefault="00346DBD">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7D04F1" w:rsidRPr="007D04F1">
                  <w:rPr>
                    <w:noProof/>
                    <w:color w:val="0F243E" w:themeColor="text2" w:themeShade="80"/>
                    <w:sz w:val="26"/>
                    <w:szCs w:val="26"/>
                    <w:lang w:val="es-ES"/>
                  </w:rPr>
                  <w:t>4</w:t>
                </w:r>
                <w:r w:rsidRPr="00D351E5">
                  <w:rPr>
                    <w:color w:val="0F243E" w:themeColor="text2" w:themeShade="80"/>
                    <w:sz w:val="26"/>
                    <w:szCs w:val="26"/>
                  </w:rPr>
                  <w:fldChar w:fldCharType="end"/>
                </w:r>
              </w:p>
            </w:txbxContent>
          </v:textbox>
          <w10:wrap anchorx="page" anchory="page"/>
        </v:shape>
      </w:pict>
    </w:r>
  </w:p>
  <w:p w:rsidR="00346DBD" w:rsidRDefault="00346D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AC" w:rsidRDefault="000945AC" w:rsidP="002A39E7">
      <w:pPr>
        <w:spacing w:after="0" w:line="240" w:lineRule="auto"/>
      </w:pPr>
      <w:r>
        <w:separator/>
      </w:r>
    </w:p>
  </w:footnote>
  <w:footnote w:type="continuationSeparator" w:id="0">
    <w:p w:rsidR="000945AC" w:rsidRDefault="000945A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BD" w:rsidRPr="00860088" w:rsidRDefault="00346DBD"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3B3C41">
      <w:rPr>
        <w:rFonts w:asciiTheme="majorHAnsi" w:eastAsia="Times New Roman" w:hAnsiTheme="majorHAnsi" w:cs="Arial"/>
        <w:b/>
        <w:i/>
        <w:color w:val="9900FF"/>
        <w:sz w:val="16"/>
        <w:szCs w:val="16"/>
        <w:lang w:val="fr-MA" w:eastAsia="es-ES"/>
      </w:rPr>
      <w:t>N° 74</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46DBD" w:rsidRDefault="00346DBD"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EL CONSEJO REGIONAL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1AD16E4"/>
    <w:multiLevelType w:val="hybridMultilevel"/>
    <w:tmpl w:val="A088FA54"/>
    <w:lvl w:ilvl="0" w:tplc="3F46D8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CA62310"/>
    <w:multiLevelType w:val="hybridMultilevel"/>
    <w:tmpl w:val="B79C7820"/>
    <w:lvl w:ilvl="0" w:tplc="776E40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A7606DF"/>
    <w:multiLevelType w:val="hybridMultilevel"/>
    <w:tmpl w:val="8F285300"/>
    <w:lvl w:ilvl="0" w:tplc="D0E21F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3AA5815"/>
    <w:multiLevelType w:val="hybridMultilevel"/>
    <w:tmpl w:val="DAF43A96"/>
    <w:lvl w:ilvl="0" w:tplc="4822B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4D74969"/>
    <w:multiLevelType w:val="hybridMultilevel"/>
    <w:tmpl w:val="097C2FA6"/>
    <w:lvl w:ilvl="0" w:tplc="E81AB38E">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4D01678"/>
    <w:multiLevelType w:val="hybridMultilevel"/>
    <w:tmpl w:val="3A24D25A"/>
    <w:lvl w:ilvl="0" w:tplc="9F1ED9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3">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40"/>
  </w:num>
  <w:num w:numId="10">
    <w:abstractNumId w:val="27"/>
  </w:num>
  <w:num w:numId="11">
    <w:abstractNumId w:val="41"/>
  </w:num>
  <w:num w:numId="12">
    <w:abstractNumId w:val="19"/>
  </w:num>
  <w:num w:numId="13">
    <w:abstractNumId w:val="44"/>
  </w:num>
  <w:num w:numId="14">
    <w:abstractNumId w:val="9"/>
  </w:num>
  <w:num w:numId="15">
    <w:abstractNumId w:val="33"/>
  </w:num>
  <w:num w:numId="16">
    <w:abstractNumId w:val="7"/>
  </w:num>
  <w:num w:numId="17">
    <w:abstractNumId w:val="34"/>
  </w:num>
  <w:num w:numId="18">
    <w:abstractNumId w:val="0"/>
  </w:num>
  <w:num w:numId="19">
    <w:abstractNumId w:val="13"/>
  </w:num>
  <w:num w:numId="20">
    <w:abstractNumId w:val="5"/>
  </w:num>
  <w:num w:numId="21">
    <w:abstractNumId w:val="10"/>
  </w:num>
  <w:num w:numId="22">
    <w:abstractNumId w:val="14"/>
  </w:num>
  <w:num w:numId="23">
    <w:abstractNumId w:val="17"/>
  </w:num>
  <w:num w:numId="24">
    <w:abstractNumId w:val="29"/>
  </w:num>
  <w:num w:numId="25">
    <w:abstractNumId w:val="23"/>
  </w:num>
  <w:num w:numId="26">
    <w:abstractNumId w:val="8"/>
  </w:num>
  <w:num w:numId="27">
    <w:abstractNumId w:val="1"/>
  </w:num>
  <w:num w:numId="28">
    <w:abstractNumId w:val="35"/>
  </w:num>
  <w:num w:numId="29">
    <w:abstractNumId w:val="43"/>
  </w:num>
  <w:num w:numId="30">
    <w:abstractNumId w:val="12"/>
  </w:num>
  <w:num w:numId="31">
    <w:abstractNumId w:val="36"/>
  </w:num>
  <w:num w:numId="32">
    <w:abstractNumId w:val="3"/>
  </w:num>
  <w:num w:numId="33">
    <w:abstractNumId w:val="20"/>
  </w:num>
  <w:num w:numId="34">
    <w:abstractNumId w:val="4"/>
  </w:num>
  <w:num w:numId="35">
    <w:abstractNumId w:val="2"/>
  </w:num>
  <w:num w:numId="36">
    <w:abstractNumId w:val="39"/>
  </w:num>
  <w:num w:numId="37">
    <w:abstractNumId w:val="37"/>
  </w:num>
  <w:num w:numId="38">
    <w:abstractNumId w:val="42"/>
  </w:num>
  <w:num w:numId="39">
    <w:abstractNumId w:val="30"/>
  </w:num>
  <w:num w:numId="40">
    <w:abstractNumId w:val="38"/>
  </w:num>
  <w:num w:numId="41">
    <w:abstractNumId w:val="24"/>
  </w:num>
  <w:num w:numId="42">
    <w:abstractNumId w:val="32"/>
  </w:num>
  <w:num w:numId="43">
    <w:abstractNumId w:val="6"/>
  </w:num>
  <w:num w:numId="44">
    <w:abstractNumId w:val="18"/>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7A0F"/>
    <w:rsid w:val="00010067"/>
    <w:rsid w:val="00010178"/>
    <w:rsid w:val="00010261"/>
    <w:rsid w:val="00011C0A"/>
    <w:rsid w:val="00011EE3"/>
    <w:rsid w:val="00012FAD"/>
    <w:rsid w:val="000138D3"/>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5AC"/>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1008"/>
    <w:rsid w:val="0015182E"/>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316"/>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4DE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A30"/>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42BE"/>
    <w:rsid w:val="003453EE"/>
    <w:rsid w:val="00345A3F"/>
    <w:rsid w:val="00345FA0"/>
    <w:rsid w:val="00346870"/>
    <w:rsid w:val="00346DBD"/>
    <w:rsid w:val="0034717E"/>
    <w:rsid w:val="0034759A"/>
    <w:rsid w:val="00351047"/>
    <w:rsid w:val="0035140D"/>
    <w:rsid w:val="00351B16"/>
    <w:rsid w:val="0035387D"/>
    <w:rsid w:val="003539AB"/>
    <w:rsid w:val="003539B0"/>
    <w:rsid w:val="003563E2"/>
    <w:rsid w:val="003568A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635"/>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3C41"/>
    <w:rsid w:val="003B4579"/>
    <w:rsid w:val="003B5CF0"/>
    <w:rsid w:val="003B5FDC"/>
    <w:rsid w:val="003B677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0C8F"/>
    <w:rsid w:val="004E3214"/>
    <w:rsid w:val="004E33CD"/>
    <w:rsid w:val="004E4D8C"/>
    <w:rsid w:val="004E4F48"/>
    <w:rsid w:val="004E53D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0C5"/>
    <w:rsid w:val="00617139"/>
    <w:rsid w:val="006200B7"/>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3C80"/>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6E8"/>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989"/>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4F1"/>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07C"/>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147C"/>
    <w:rsid w:val="00822670"/>
    <w:rsid w:val="008227A5"/>
    <w:rsid w:val="00822C15"/>
    <w:rsid w:val="00822FAD"/>
    <w:rsid w:val="008230EA"/>
    <w:rsid w:val="00823A98"/>
    <w:rsid w:val="008267F8"/>
    <w:rsid w:val="00826E7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83B"/>
    <w:rsid w:val="00872CAA"/>
    <w:rsid w:val="0087327C"/>
    <w:rsid w:val="008734AE"/>
    <w:rsid w:val="008736FF"/>
    <w:rsid w:val="00875949"/>
    <w:rsid w:val="00875D9D"/>
    <w:rsid w:val="00875FF7"/>
    <w:rsid w:val="00876443"/>
    <w:rsid w:val="00876451"/>
    <w:rsid w:val="008766A6"/>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24C"/>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A5E"/>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2A5"/>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083D"/>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6FDF"/>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493"/>
    <w:rsid w:val="00B8566F"/>
    <w:rsid w:val="00B86749"/>
    <w:rsid w:val="00B86FE5"/>
    <w:rsid w:val="00B87A79"/>
    <w:rsid w:val="00B905FA"/>
    <w:rsid w:val="00B906D1"/>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DE7"/>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0E1"/>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581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3EE7"/>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157"/>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A7969"/>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67510"/>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97C5F"/>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388">
      <w:bodyDiv w:val="1"/>
      <w:marLeft w:val="0"/>
      <w:marRight w:val="0"/>
      <w:marTop w:val="0"/>
      <w:marBottom w:val="0"/>
      <w:divBdr>
        <w:top w:val="none" w:sz="0" w:space="0" w:color="auto"/>
        <w:left w:val="none" w:sz="0" w:space="0" w:color="auto"/>
        <w:bottom w:val="none" w:sz="0" w:space="0" w:color="auto"/>
        <w:right w:val="none" w:sz="0" w:space="0" w:color="auto"/>
      </w:divBdr>
    </w:div>
    <w:div w:id="266698626">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8EC7-741E-4D0F-85F7-DEBDCCE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17582</TotalTime>
  <Pages>16</Pages>
  <Words>3670</Words>
  <Characters>20186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1125</cp:revision>
  <cp:lastPrinted>2017-03-28T17:27:00Z</cp:lastPrinted>
  <dcterms:created xsi:type="dcterms:W3CDTF">2014-11-10T23:23:00Z</dcterms:created>
  <dcterms:modified xsi:type="dcterms:W3CDTF">2017-08-18T16:24:00Z</dcterms:modified>
</cp:coreProperties>
</file>